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573" w:rsidRPr="005B4373" w:rsidRDefault="00C03639" w:rsidP="00AF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 xml:space="preserve">Na temelju članka 14. Zakona o proračunu („Narodne novine“ broj 87/08, 136/12. i 15/15) članka </w:t>
      </w:r>
      <w:r w:rsidR="005B4373" w:rsidRPr="005B4373">
        <w:rPr>
          <w:rFonts w:ascii="Times New Roman" w:hAnsi="Times New Roman" w:cs="Times New Roman"/>
        </w:rPr>
        <w:t>32</w:t>
      </w:r>
      <w:r w:rsidRPr="005B4373">
        <w:rPr>
          <w:rFonts w:ascii="Times New Roman" w:hAnsi="Times New Roman" w:cs="Times New Roman"/>
        </w:rPr>
        <w:t>. Statuta Općine K</w:t>
      </w:r>
      <w:r w:rsidR="001D3709" w:rsidRPr="005B4373">
        <w:rPr>
          <w:rFonts w:ascii="Times New Roman" w:hAnsi="Times New Roman" w:cs="Times New Roman"/>
        </w:rPr>
        <w:t>loštar Podravski</w:t>
      </w:r>
      <w:r w:rsidRPr="005B4373">
        <w:rPr>
          <w:rFonts w:ascii="Times New Roman" w:hAnsi="Times New Roman" w:cs="Times New Roman"/>
        </w:rPr>
        <w:t xml:space="preserve"> </w:t>
      </w:r>
      <w:r w:rsidR="006E2999" w:rsidRPr="005B4373">
        <w:rPr>
          <w:rFonts w:ascii="Times New Roman" w:hAnsi="Times New Roman" w:cs="Times New Roman"/>
        </w:rPr>
        <w:t>(</w:t>
      </w:r>
      <w:r w:rsidRPr="005B4373">
        <w:rPr>
          <w:rFonts w:ascii="Times New Roman" w:hAnsi="Times New Roman" w:cs="Times New Roman"/>
        </w:rPr>
        <w:t>„Službeni glasnik Koprivničko-križevačke županije“ broj 6/13</w:t>
      </w:r>
      <w:r w:rsidR="001D3709" w:rsidRPr="005B4373">
        <w:rPr>
          <w:rFonts w:ascii="Times New Roman" w:hAnsi="Times New Roman" w:cs="Times New Roman"/>
        </w:rPr>
        <w:t xml:space="preserve">. i </w:t>
      </w:r>
      <w:r w:rsidR="00184C7D" w:rsidRPr="005B4373">
        <w:rPr>
          <w:rFonts w:ascii="Times New Roman" w:hAnsi="Times New Roman" w:cs="Times New Roman"/>
        </w:rPr>
        <w:t xml:space="preserve"> 3/18</w:t>
      </w:r>
      <w:r w:rsidRPr="005B4373">
        <w:rPr>
          <w:rFonts w:ascii="Times New Roman" w:hAnsi="Times New Roman" w:cs="Times New Roman"/>
        </w:rPr>
        <w:t>), Općins</w:t>
      </w:r>
      <w:r w:rsidR="00A46155" w:rsidRPr="005B4373">
        <w:rPr>
          <w:rFonts w:ascii="Times New Roman" w:hAnsi="Times New Roman" w:cs="Times New Roman"/>
        </w:rPr>
        <w:t>ko vijeće Općine K</w:t>
      </w:r>
      <w:r w:rsidR="001D3709" w:rsidRPr="005B4373">
        <w:rPr>
          <w:rFonts w:ascii="Times New Roman" w:hAnsi="Times New Roman" w:cs="Times New Roman"/>
        </w:rPr>
        <w:t>loštar Podravski</w:t>
      </w:r>
      <w:r w:rsidR="00A46155" w:rsidRPr="005B4373">
        <w:rPr>
          <w:rFonts w:ascii="Times New Roman" w:hAnsi="Times New Roman" w:cs="Times New Roman"/>
        </w:rPr>
        <w:t xml:space="preserve"> na</w:t>
      </w:r>
      <w:r w:rsidR="00E70407" w:rsidRPr="005B4373">
        <w:rPr>
          <w:rFonts w:ascii="Times New Roman" w:hAnsi="Times New Roman" w:cs="Times New Roman"/>
        </w:rPr>
        <w:t xml:space="preserve"> 25</w:t>
      </w:r>
      <w:r w:rsidR="00EC0493" w:rsidRPr="005B4373">
        <w:rPr>
          <w:rFonts w:ascii="Times New Roman" w:hAnsi="Times New Roman" w:cs="Times New Roman"/>
        </w:rPr>
        <w:t>.</w:t>
      </w:r>
      <w:r w:rsidR="00A46155" w:rsidRPr="005B4373">
        <w:rPr>
          <w:rFonts w:ascii="Times New Roman" w:hAnsi="Times New Roman" w:cs="Times New Roman"/>
        </w:rPr>
        <w:t xml:space="preserve"> </w:t>
      </w:r>
      <w:r w:rsidR="00AF0B66" w:rsidRPr="005B4373">
        <w:rPr>
          <w:rFonts w:ascii="Times New Roman" w:hAnsi="Times New Roman" w:cs="Times New Roman"/>
        </w:rPr>
        <w:t>sjednici održanoj</w:t>
      </w:r>
      <w:r w:rsidR="001D3709" w:rsidRPr="005B4373">
        <w:rPr>
          <w:rFonts w:ascii="Times New Roman" w:hAnsi="Times New Roman" w:cs="Times New Roman"/>
        </w:rPr>
        <w:t xml:space="preserve"> </w:t>
      </w:r>
      <w:r w:rsidR="00E70407" w:rsidRPr="005B4373">
        <w:rPr>
          <w:rFonts w:ascii="Times New Roman" w:hAnsi="Times New Roman" w:cs="Times New Roman"/>
        </w:rPr>
        <w:t xml:space="preserve">23. </w:t>
      </w:r>
      <w:r w:rsidR="007B4826" w:rsidRPr="005B4373">
        <w:rPr>
          <w:rFonts w:ascii="Times New Roman" w:hAnsi="Times New Roman" w:cs="Times New Roman"/>
        </w:rPr>
        <w:t>prosinca</w:t>
      </w:r>
      <w:r w:rsidR="00AF0B66" w:rsidRPr="005B4373">
        <w:rPr>
          <w:rFonts w:ascii="Times New Roman" w:hAnsi="Times New Roman" w:cs="Times New Roman"/>
        </w:rPr>
        <w:t xml:space="preserve"> 201</w:t>
      </w:r>
      <w:r w:rsidR="007B4826" w:rsidRPr="005B4373">
        <w:rPr>
          <w:rFonts w:ascii="Times New Roman" w:hAnsi="Times New Roman" w:cs="Times New Roman"/>
        </w:rPr>
        <w:t>9</w:t>
      </w:r>
      <w:r w:rsidR="00AF0B66" w:rsidRPr="005B4373">
        <w:rPr>
          <w:rFonts w:ascii="Times New Roman" w:hAnsi="Times New Roman" w:cs="Times New Roman"/>
        </w:rPr>
        <w:t xml:space="preserve">. </w:t>
      </w:r>
      <w:r w:rsidRPr="005B4373">
        <w:rPr>
          <w:rFonts w:ascii="Times New Roman" w:hAnsi="Times New Roman" w:cs="Times New Roman"/>
        </w:rPr>
        <w:t>donijelo je</w:t>
      </w:r>
    </w:p>
    <w:p w:rsidR="00C03639" w:rsidRPr="005B4373" w:rsidRDefault="00C03639" w:rsidP="00C03639">
      <w:pPr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 xml:space="preserve">O D L U K U </w:t>
      </w:r>
    </w:p>
    <w:p w:rsidR="00C03639" w:rsidRPr="005B4373" w:rsidRDefault="00C03639" w:rsidP="00C03639">
      <w:pPr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o izvršavanju P</w:t>
      </w:r>
      <w:r w:rsidR="00441DDE" w:rsidRPr="005B4373">
        <w:rPr>
          <w:rFonts w:ascii="Times New Roman" w:hAnsi="Times New Roman" w:cs="Times New Roman"/>
          <w:b/>
        </w:rPr>
        <w:t>roračuna Općine K</w:t>
      </w:r>
      <w:r w:rsidR="001D3709" w:rsidRPr="005B4373">
        <w:rPr>
          <w:rFonts w:ascii="Times New Roman" w:hAnsi="Times New Roman" w:cs="Times New Roman"/>
          <w:b/>
        </w:rPr>
        <w:t>loštar Podravski</w:t>
      </w:r>
      <w:r w:rsidR="00441DDE" w:rsidRPr="005B4373">
        <w:rPr>
          <w:rFonts w:ascii="Times New Roman" w:hAnsi="Times New Roman" w:cs="Times New Roman"/>
          <w:b/>
        </w:rPr>
        <w:t xml:space="preserve"> za 2020</w:t>
      </w:r>
      <w:r w:rsidRPr="005B4373">
        <w:rPr>
          <w:rFonts w:ascii="Times New Roman" w:hAnsi="Times New Roman" w:cs="Times New Roman"/>
          <w:b/>
        </w:rPr>
        <w:t>. godinu</w:t>
      </w:r>
    </w:p>
    <w:p w:rsidR="003B0596" w:rsidRPr="005B4373" w:rsidRDefault="003B0596" w:rsidP="00C03639">
      <w:pPr>
        <w:jc w:val="center"/>
        <w:rPr>
          <w:rFonts w:ascii="Times New Roman" w:hAnsi="Times New Roman" w:cs="Times New Roman"/>
          <w:b/>
        </w:rPr>
      </w:pPr>
    </w:p>
    <w:p w:rsidR="00C03639" w:rsidRPr="005B4373" w:rsidRDefault="00C03639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I. OPĆE ODREDBE</w:t>
      </w:r>
    </w:p>
    <w:p w:rsidR="00C03639" w:rsidRPr="005B4373" w:rsidRDefault="00C03639" w:rsidP="009C3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1.</w:t>
      </w:r>
    </w:p>
    <w:p w:rsidR="00C03639" w:rsidRPr="005B4373" w:rsidRDefault="00C03639" w:rsidP="001D3709">
      <w:pPr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Odlukom o izvršavanju Proračuna Općine K</w:t>
      </w:r>
      <w:r w:rsidR="001D3709" w:rsidRPr="005B4373">
        <w:rPr>
          <w:rFonts w:ascii="Times New Roman" w:hAnsi="Times New Roman" w:cs="Times New Roman"/>
        </w:rPr>
        <w:t>loštar Podravski</w:t>
      </w:r>
      <w:r w:rsidRPr="005B4373">
        <w:rPr>
          <w:rFonts w:ascii="Times New Roman" w:hAnsi="Times New Roman" w:cs="Times New Roman"/>
        </w:rPr>
        <w:t xml:space="preserve"> za 20</w:t>
      </w:r>
      <w:r w:rsidR="00441DDE" w:rsidRPr="005B4373">
        <w:rPr>
          <w:rFonts w:ascii="Times New Roman" w:hAnsi="Times New Roman" w:cs="Times New Roman"/>
        </w:rPr>
        <w:t>20</w:t>
      </w:r>
      <w:r w:rsidRPr="005B4373">
        <w:rPr>
          <w:rFonts w:ascii="Times New Roman" w:hAnsi="Times New Roman" w:cs="Times New Roman"/>
        </w:rPr>
        <w:t>. godinu (u daljnjem tekstu: Odluka) uređuje se struktura prihoda i primitaka te rashoda i izdataka Proračuna Općine K</w:t>
      </w:r>
      <w:r w:rsidR="001D3709" w:rsidRPr="005B4373">
        <w:rPr>
          <w:rFonts w:ascii="Times New Roman" w:hAnsi="Times New Roman" w:cs="Times New Roman"/>
        </w:rPr>
        <w:t>loštar Podravski</w:t>
      </w:r>
      <w:r w:rsidRPr="005B4373">
        <w:rPr>
          <w:rFonts w:ascii="Times New Roman" w:hAnsi="Times New Roman" w:cs="Times New Roman"/>
        </w:rPr>
        <w:t xml:space="preserve"> za 20</w:t>
      </w:r>
      <w:r w:rsidR="00441DDE" w:rsidRPr="005B4373">
        <w:rPr>
          <w:rFonts w:ascii="Times New Roman" w:hAnsi="Times New Roman" w:cs="Times New Roman"/>
        </w:rPr>
        <w:t>20</w:t>
      </w:r>
      <w:r w:rsidRPr="005B4373">
        <w:rPr>
          <w:rFonts w:ascii="Times New Roman" w:hAnsi="Times New Roman" w:cs="Times New Roman"/>
        </w:rPr>
        <w:t>.</w:t>
      </w:r>
      <w:r w:rsidR="00184C7D" w:rsidRPr="005B4373">
        <w:rPr>
          <w:rFonts w:ascii="Times New Roman" w:hAnsi="Times New Roman" w:cs="Times New Roman"/>
        </w:rPr>
        <w:t xml:space="preserve"> </w:t>
      </w:r>
      <w:r w:rsidRPr="005B4373">
        <w:rPr>
          <w:rFonts w:ascii="Times New Roman" w:hAnsi="Times New Roman" w:cs="Times New Roman"/>
        </w:rPr>
        <w:t>godinu (u daljnjem tekstu: Proračun), njegovo izvršavanje, opseg zaduživanja i jamstva, upravljanje financijskom i nefinancijskom imovinom, prava i obveze korisnika proračunskih sredstava, Općinskog načelnika Općine K</w:t>
      </w:r>
      <w:r w:rsidR="001D3709" w:rsidRPr="005B4373">
        <w:rPr>
          <w:rFonts w:ascii="Times New Roman" w:hAnsi="Times New Roman" w:cs="Times New Roman"/>
        </w:rPr>
        <w:t>loštar Podravski</w:t>
      </w:r>
      <w:r w:rsidRPr="005B4373">
        <w:rPr>
          <w:rFonts w:ascii="Times New Roman" w:hAnsi="Times New Roman" w:cs="Times New Roman"/>
        </w:rPr>
        <w:t xml:space="preserve"> (u daljnjem tekstu: općinski načelnik), te druga pitanja u vezi s izvršavanjem Proračuna.</w:t>
      </w:r>
    </w:p>
    <w:p w:rsidR="00485FDE" w:rsidRPr="005B4373" w:rsidRDefault="00485FDE" w:rsidP="004F561C">
      <w:pPr>
        <w:ind w:firstLine="708"/>
        <w:jc w:val="both"/>
        <w:rPr>
          <w:rFonts w:ascii="Times New Roman" w:hAnsi="Times New Roman" w:cs="Times New Roman"/>
        </w:rPr>
      </w:pPr>
    </w:p>
    <w:p w:rsidR="004A16BD" w:rsidRPr="005B4373" w:rsidRDefault="004A16BD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II. STRUKTURA PRORAČUNA</w:t>
      </w:r>
    </w:p>
    <w:p w:rsidR="004A16BD" w:rsidRPr="005B4373" w:rsidRDefault="004A16BD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2.</w:t>
      </w:r>
    </w:p>
    <w:p w:rsidR="004A16BD" w:rsidRPr="005B4373" w:rsidRDefault="004A16BD" w:rsidP="005B4373">
      <w:pPr>
        <w:spacing w:after="0"/>
        <w:ind w:left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Proračun se sastoji od Općeg i Posebnog dijela, te Plana razvojnih programa.</w:t>
      </w:r>
    </w:p>
    <w:p w:rsidR="004A16BD" w:rsidRPr="005B4373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 dio Proračuna sastoji se od Računa prihoda i rashoda te Računa financiranja.</w:t>
      </w:r>
    </w:p>
    <w:p w:rsidR="004A16BD" w:rsidRPr="005B4373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U Računu prihoda i rashoda iskazani su prihodi poslovanja, prihodi od prodaje nefinancijske imovine te rashodi poslovanja i rashodi za nabavu nefinancijske imovine.</w:t>
      </w:r>
    </w:p>
    <w:p w:rsidR="004A16BD" w:rsidRPr="005B4373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U Računu financiranja iskazani su primici od financijske imovine i zaduživanja te izdaci za financijsku imovinu i otplate zajmova.</w:t>
      </w:r>
    </w:p>
    <w:p w:rsidR="004A16BD" w:rsidRPr="005B4373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Posebni dio Proračuna sastoji se od plana rashoda i izdataka proračunskih korisnika iskazanih po vrstama, raspoređenih u programe koji se sastoje od aktivnosti i projekata.</w:t>
      </w:r>
    </w:p>
    <w:p w:rsidR="004A16BD" w:rsidRPr="005B4373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Rashodi i izdaci Proračuna raspoređeni su prema propisanim proračunskim klasifikacijama, po organizacijskoj, ekonomskoj, funkcijskoj, lokacijskoj, programskoj klasifikaciji te po izvorima financiranja.</w:t>
      </w:r>
    </w:p>
    <w:p w:rsidR="001D3709" w:rsidRPr="005B4373" w:rsidRDefault="001D3709" w:rsidP="005B43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B4587" w:rsidRPr="005B4373" w:rsidRDefault="00EB4587" w:rsidP="00485FD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III. IZVRŠAVANJE PRORAČUNA</w:t>
      </w:r>
    </w:p>
    <w:p w:rsidR="00EB4587" w:rsidRPr="005B4373" w:rsidRDefault="00EB4587" w:rsidP="00EB4587">
      <w:pPr>
        <w:spacing w:after="0"/>
        <w:rPr>
          <w:rFonts w:ascii="Times New Roman" w:hAnsi="Times New Roman" w:cs="Times New Roman"/>
        </w:rPr>
      </w:pPr>
    </w:p>
    <w:p w:rsidR="00EB4587" w:rsidRPr="005B4373" w:rsidRDefault="00EB4587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3.</w:t>
      </w:r>
    </w:p>
    <w:p w:rsidR="00EB4587" w:rsidRPr="005B4373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Sredstva se u Proračunu osiguravaju proračunskim korisnicima koji su u njegovu Posebnom dijelu odre</w:t>
      </w:r>
      <w:r w:rsidR="00E07E3A" w:rsidRPr="005B4373">
        <w:rPr>
          <w:rFonts w:ascii="Times New Roman" w:hAnsi="Times New Roman" w:cs="Times New Roman"/>
        </w:rPr>
        <w:t>đ</w:t>
      </w:r>
      <w:r w:rsidRPr="005B4373">
        <w:rPr>
          <w:rFonts w:ascii="Times New Roman" w:hAnsi="Times New Roman" w:cs="Times New Roman"/>
        </w:rPr>
        <w:t>eni za nositelje sredstava raspoređenih po programima (aktivnostima i projektima) i po vrstama rashoda i izdataka.</w:t>
      </w:r>
    </w:p>
    <w:p w:rsidR="00EB4587" w:rsidRPr="005B4373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Proračunska sredstva smiju se koristiti samo za namjene koje su iskazane u Proračunu i to do visine utvrđene u njegovom Posebnom dijelu.</w:t>
      </w:r>
    </w:p>
    <w:p w:rsidR="00EB4587" w:rsidRPr="005B4373" w:rsidRDefault="00EB4587" w:rsidP="004F561C">
      <w:pPr>
        <w:spacing w:after="0"/>
        <w:ind w:left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Za planiranje i izvršavanje Proračuna</w:t>
      </w:r>
      <w:r w:rsidR="00FB4D2A" w:rsidRPr="005B4373">
        <w:rPr>
          <w:rFonts w:ascii="Times New Roman" w:hAnsi="Times New Roman" w:cs="Times New Roman"/>
        </w:rPr>
        <w:t xml:space="preserve"> odgovoran je općinski načelnik.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Preuzimanje i izvršavanje obveza na teret Proračuna odobrava općinski načelnik.</w:t>
      </w:r>
    </w:p>
    <w:p w:rsidR="00EB4587" w:rsidRPr="005B4373" w:rsidRDefault="00EB4587" w:rsidP="00EB4587">
      <w:pPr>
        <w:spacing w:after="0"/>
        <w:jc w:val="center"/>
        <w:rPr>
          <w:rFonts w:ascii="Times New Roman" w:hAnsi="Times New Roman" w:cs="Times New Roman"/>
        </w:rPr>
      </w:pPr>
    </w:p>
    <w:p w:rsidR="00FB4D2A" w:rsidRPr="005B4373" w:rsidRDefault="00FB4D2A" w:rsidP="00EB4587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4.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Jedins</w:t>
      </w:r>
      <w:r w:rsidR="006702D7" w:rsidRPr="005B4373">
        <w:rPr>
          <w:rFonts w:ascii="Times New Roman" w:hAnsi="Times New Roman" w:cs="Times New Roman"/>
        </w:rPr>
        <w:t>t</w:t>
      </w:r>
      <w:r w:rsidRPr="005B4373">
        <w:rPr>
          <w:rFonts w:ascii="Times New Roman" w:hAnsi="Times New Roman" w:cs="Times New Roman"/>
        </w:rPr>
        <w:t xml:space="preserve">veni upravni odjel </w:t>
      </w:r>
      <w:r w:rsidR="006702D7" w:rsidRPr="005B4373">
        <w:rPr>
          <w:rFonts w:ascii="Times New Roman" w:hAnsi="Times New Roman" w:cs="Times New Roman"/>
        </w:rPr>
        <w:t>Općine K</w:t>
      </w:r>
      <w:r w:rsidR="001D3709" w:rsidRPr="005B4373">
        <w:rPr>
          <w:rFonts w:ascii="Times New Roman" w:hAnsi="Times New Roman" w:cs="Times New Roman"/>
        </w:rPr>
        <w:t>loštar Podravski</w:t>
      </w:r>
      <w:r w:rsidR="006702D7" w:rsidRPr="005B4373">
        <w:rPr>
          <w:rFonts w:ascii="Times New Roman" w:hAnsi="Times New Roman" w:cs="Times New Roman"/>
        </w:rPr>
        <w:t xml:space="preserve"> </w:t>
      </w:r>
      <w:r w:rsidRPr="005B4373">
        <w:rPr>
          <w:rFonts w:ascii="Times New Roman" w:hAnsi="Times New Roman" w:cs="Times New Roman"/>
        </w:rPr>
        <w:t xml:space="preserve">izvršavat će pojedine rashode na temelju zaključenih ugovora, računa i druge potrebne dokumentacije, </w:t>
      </w:r>
      <w:r w:rsidR="00E07E3A" w:rsidRPr="005B4373">
        <w:rPr>
          <w:rFonts w:ascii="Times New Roman" w:hAnsi="Times New Roman" w:cs="Times New Roman"/>
        </w:rPr>
        <w:t xml:space="preserve">odluka, </w:t>
      </w:r>
      <w:r w:rsidRPr="005B4373">
        <w:rPr>
          <w:rFonts w:ascii="Times New Roman" w:hAnsi="Times New Roman" w:cs="Times New Roman"/>
        </w:rPr>
        <w:t xml:space="preserve">zaključaka te rješenja općinskog </w:t>
      </w:r>
      <w:r w:rsidRPr="005B4373">
        <w:rPr>
          <w:rFonts w:ascii="Times New Roman" w:hAnsi="Times New Roman" w:cs="Times New Roman"/>
        </w:rPr>
        <w:lastRenderedPageBreak/>
        <w:t>načelnika kojim se utvrđuje korisnik sredstava, namjena i iznos sredstava (subvencije, donacije, pomoći i sl.).</w:t>
      </w:r>
    </w:p>
    <w:p w:rsidR="00FB4D2A" w:rsidRPr="005B4373" w:rsidRDefault="00FB4D2A" w:rsidP="00FB4D2A">
      <w:pPr>
        <w:spacing w:after="0"/>
        <w:rPr>
          <w:rFonts w:ascii="Times New Roman" w:hAnsi="Times New Roman" w:cs="Times New Roman"/>
        </w:rPr>
      </w:pPr>
    </w:p>
    <w:p w:rsidR="00FB4D2A" w:rsidRPr="005B4373" w:rsidRDefault="00FB4D2A" w:rsidP="00FB4D2A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5.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Rukovoditelj proračunskog korisnika odgovoran je za zakonito, učinkovito i ekonomično raspolaganje sredstvima Proračuna raspoređenim za tog korisnika.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Općinski načelnik ima pravo nadzora nad financijskim, materijalnim i računovodstvenim poslovanjem korisnika, te nad zakonitom i svrsishodnom uporabom proračunskih sredstava.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 xml:space="preserve">Korisnik je obvezan dati sve potrebne podatke, isprave i izvješća koja se od njih u svrhu nadzora iz stavka </w:t>
      </w:r>
      <w:r w:rsidR="00E07E3A" w:rsidRPr="005B4373">
        <w:rPr>
          <w:rFonts w:ascii="Times New Roman" w:hAnsi="Times New Roman" w:cs="Times New Roman"/>
        </w:rPr>
        <w:t>2</w:t>
      </w:r>
      <w:r w:rsidRPr="005B4373">
        <w:rPr>
          <w:rFonts w:ascii="Times New Roman" w:hAnsi="Times New Roman" w:cs="Times New Roman"/>
        </w:rPr>
        <w:t>. ovog članka zatraže.</w:t>
      </w:r>
    </w:p>
    <w:p w:rsidR="00FB4D2A" w:rsidRPr="005B4373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Ako se u tijeku kontrole</w:t>
      </w:r>
      <w:r w:rsidR="001C4AFB" w:rsidRPr="005B4373">
        <w:rPr>
          <w:rFonts w:ascii="Times New Roman" w:hAnsi="Times New Roman" w:cs="Times New Roman"/>
        </w:rPr>
        <w:t xml:space="preserve"> iz stavka </w:t>
      </w:r>
      <w:r w:rsidR="00E07E3A" w:rsidRPr="005B4373">
        <w:rPr>
          <w:rFonts w:ascii="Times New Roman" w:hAnsi="Times New Roman" w:cs="Times New Roman"/>
        </w:rPr>
        <w:t>3</w:t>
      </w:r>
      <w:r w:rsidR="001C4AFB" w:rsidRPr="005B4373">
        <w:rPr>
          <w:rFonts w:ascii="Times New Roman" w:hAnsi="Times New Roman" w:cs="Times New Roman"/>
        </w:rPr>
        <w:t>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Odluku o umanjenju i obustavi doznake sredstava donijet će općinski načelnik.</w:t>
      </w:r>
    </w:p>
    <w:p w:rsidR="001C4AFB" w:rsidRPr="005B4373" w:rsidRDefault="001C4AFB" w:rsidP="00FB4D2A">
      <w:pPr>
        <w:spacing w:after="0"/>
        <w:rPr>
          <w:rFonts w:ascii="Times New Roman" w:hAnsi="Times New Roman" w:cs="Times New Roman"/>
        </w:rPr>
      </w:pPr>
    </w:p>
    <w:p w:rsidR="001C4AFB" w:rsidRPr="005B4373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6.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Svaki rashod i izdatak iz Proračuna mora se temeljiti na vjerodostojnoj knjigovodstvenoj ispravi kojom se dokazuje obveza plaćanja.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B4373">
        <w:rPr>
          <w:rFonts w:ascii="Times New Roman" w:hAnsi="Times New Roman" w:cs="Times New Roman"/>
        </w:rPr>
        <w:t>Nared</w:t>
      </w:r>
      <w:r w:rsidR="001D3709" w:rsidRPr="005B4373">
        <w:rPr>
          <w:rFonts w:ascii="Times New Roman" w:hAnsi="Times New Roman" w:cs="Times New Roman"/>
        </w:rPr>
        <w:t>b</w:t>
      </w:r>
      <w:r w:rsidRPr="005B4373">
        <w:rPr>
          <w:rFonts w:ascii="Times New Roman" w:hAnsi="Times New Roman" w:cs="Times New Roman"/>
        </w:rPr>
        <w:t>odavatelj</w:t>
      </w:r>
      <w:proofErr w:type="spellEnd"/>
      <w:r w:rsidRPr="005B4373">
        <w:rPr>
          <w:rFonts w:ascii="Times New Roman" w:hAnsi="Times New Roman" w:cs="Times New Roman"/>
        </w:rPr>
        <w:t xml:space="preserve"> za sve isplate na teret proračunskih sredstava je općinski načelnik.</w:t>
      </w:r>
    </w:p>
    <w:p w:rsidR="006B3CF3" w:rsidRPr="005B4373" w:rsidRDefault="006B3CF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C4AFB" w:rsidRPr="005B4373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7.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Sredstva za plaće, naknade i druga materijalna prava zaposlenih isplaćivat će se u skladu s donesenim aktima u okviru proračunskih mogućnosti i u skladu s propisima.</w:t>
      </w:r>
    </w:p>
    <w:p w:rsidR="00460080" w:rsidRPr="005B4373" w:rsidRDefault="0046008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46155" w:rsidRPr="005B4373" w:rsidRDefault="00A46155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C4AFB" w:rsidRPr="005B4373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8.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Pogrešno ili više uplaćeni prihodi u Proračun, na temelju dokumentiranog zahtjeva vraćaju se uplatiteljima na teret tih prihoda.</w:t>
      </w:r>
    </w:p>
    <w:p w:rsidR="001C4AFB" w:rsidRPr="005B4373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 xml:space="preserve">Pogrešno ili više uplaćeni prihodi u proračune prethodnih godina, vraćaju se </w:t>
      </w:r>
      <w:r w:rsidR="00544EC9" w:rsidRPr="005B4373">
        <w:rPr>
          <w:rFonts w:ascii="Times New Roman" w:hAnsi="Times New Roman" w:cs="Times New Roman"/>
        </w:rPr>
        <w:t>uplatiteljima na teret rashoda Proračuna, uz uvjet da su planirani.</w:t>
      </w:r>
    </w:p>
    <w:p w:rsidR="00544EC9" w:rsidRPr="005B4373" w:rsidRDefault="00544EC9" w:rsidP="00544EC9">
      <w:pPr>
        <w:spacing w:after="0"/>
        <w:rPr>
          <w:rFonts w:ascii="Times New Roman" w:hAnsi="Times New Roman" w:cs="Times New Roman"/>
        </w:rPr>
      </w:pPr>
    </w:p>
    <w:p w:rsidR="00544EC9" w:rsidRPr="005B4373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9.</w:t>
      </w:r>
    </w:p>
    <w:p w:rsidR="00544EC9" w:rsidRPr="005B4373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Plaćanje predujma moguće je samo iznimno i na temelju prethodne suglasnosti općinskog načelnika.</w:t>
      </w:r>
    </w:p>
    <w:p w:rsidR="00544EC9" w:rsidRPr="005B4373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Iznimno, proračunski korisnik može plaćati predujmom bez suglasnosti iz stavka 1. ovog članka do iznosa od 5.000,00 kuna.</w:t>
      </w:r>
    </w:p>
    <w:p w:rsidR="00544EC9" w:rsidRPr="005B4373" w:rsidRDefault="00544EC9" w:rsidP="00544EC9">
      <w:pPr>
        <w:spacing w:after="0"/>
        <w:rPr>
          <w:rFonts w:ascii="Times New Roman" w:hAnsi="Times New Roman" w:cs="Times New Roman"/>
        </w:rPr>
      </w:pPr>
    </w:p>
    <w:p w:rsidR="00544EC9" w:rsidRPr="005B4373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10.</w:t>
      </w:r>
    </w:p>
    <w:p w:rsidR="00544EC9" w:rsidRPr="005B4373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Sklapanje ugovora o javnoj nabavi, javnim radovima i uslugama obavlja se u skladu s propisima o javnoj nabavi i ostalim propisima.</w:t>
      </w:r>
    </w:p>
    <w:p w:rsidR="00544EC9" w:rsidRPr="005B4373" w:rsidRDefault="00544EC9" w:rsidP="00544EC9">
      <w:pPr>
        <w:spacing w:after="0"/>
        <w:rPr>
          <w:rFonts w:ascii="Times New Roman" w:hAnsi="Times New Roman" w:cs="Times New Roman"/>
        </w:rPr>
      </w:pPr>
    </w:p>
    <w:p w:rsidR="00544EC9" w:rsidRPr="005B4373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11.</w:t>
      </w:r>
    </w:p>
    <w:p w:rsidR="00544EC9" w:rsidRPr="005B4373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Rashodi i izdaci Proračuna koji se financiraju iz namjenskih prihoda i primitaka, izvršavaju se do iznosa naplaćenih prihoda i primitaka za te namjene.</w:t>
      </w:r>
    </w:p>
    <w:p w:rsidR="0099485C" w:rsidRPr="005B4373" w:rsidRDefault="0099485C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Uplaćeni a manje planirani ili neplanirani namjenski vlastiti  prihodi mogu se izvršavati po aktivnostima i/ili projektima za koje su namijenjeni, do visine naplaćenih sredstava.</w:t>
      </w:r>
    </w:p>
    <w:p w:rsidR="00544EC9" w:rsidRPr="005B4373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lastRenderedPageBreak/>
        <w:t>Namjenski prihodi i primici koji se ne iskoriste u tekućoj godini, prenose se u sljedeću proračunsku godinu.</w:t>
      </w:r>
    </w:p>
    <w:p w:rsidR="00544EC9" w:rsidRPr="005B4373" w:rsidRDefault="00544EC9" w:rsidP="00544EC9">
      <w:pPr>
        <w:spacing w:after="0"/>
        <w:rPr>
          <w:rFonts w:ascii="Times New Roman" w:hAnsi="Times New Roman" w:cs="Times New Roman"/>
        </w:rPr>
      </w:pPr>
    </w:p>
    <w:p w:rsidR="00544EC9" w:rsidRPr="005B4373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12.</w:t>
      </w:r>
    </w:p>
    <w:p w:rsidR="00A226FE" w:rsidRPr="005B4373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Sredstva proračunske zalihe koriste se za hitne, nepredviđene i druge namjene utvrđene člankom 56. Zakona o proračunu.</w:t>
      </w:r>
    </w:p>
    <w:p w:rsidR="00A226FE" w:rsidRPr="005B4373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Sreds</w:t>
      </w:r>
      <w:r w:rsidR="00A46155" w:rsidRPr="005B4373">
        <w:rPr>
          <w:rFonts w:ascii="Times New Roman" w:hAnsi="Times New Roman" w:cs="Times New Roman"/>
        </w:rPr>
        <w:t xml:space="preserve">tva proračunske zalihe iznose </w:t>
      </w:r>
      <w:r w:rsidR="00E70407" w:rsidRPr="005B4373">
        <w:rPr>
          <w:rFonts w:ascii="Times New Roman" w:hAnsi="Times New Roman" w:cs="Times New Roman"/>
        </w:rPr>
        <w:t xml:space="preserve">15.000,00 </w:t>
      </w:r>
      <w:r w:rsidRPr="005B4373">
        <w:rPr>
          <w:rFonts w:ascii="Times New Roman" w:hAnsi="Times New Roman" w:cs="Times New Roman"/>
        </w:rPr>
        <w:t>kuna.</w:t>
      </w:r>
    </w:p>
    <w:p w:rsidR="0016246E" w:rsidRPr="005B4373" w:rsidRDefault="0016246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85FDE" w:rsidRPr="005B4373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226FE" w:rsidRPr="005B4373" w:rsidRDefault="00A226FE" w:rsidP="00A226FE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1D3709" w:rsidRPr="005B4373">
        <w:rPr>
          <w:rFonts w:ascii="Times New Roman" w:hAnsi="Times New Roman" w:cs="Times New Roman"/>
          <w:b/>
        </w:rPr>
        <w:t>3</w:t>
      </w:r>
      <w:r w:rsidRPr="005B4373">
        <w:rPr>
          <w:rFonts w:ascii="Times New Roman" w:hAnsi="Times New Roman" w:cs="Times New Roman"/>
          <w:b/>
        </w:rPr>
        <w:t>.</w:t>
      </w:r>
    </w:p>
    <w:p w:rsidR="00A226FE" w:rsidRPr="005B4373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Sredstva proračunske zalihe raspoređuje općinski načelnik.</w:t>
      </w:r>
    </w:p>
    <w:p w:rsidR="00A226FE" w:rsidRPr="005B4373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Općinski načelnik dužan je mjesečno izv</w:t>
      </w:r>
      <w:r w:rsidR="00B25E92" w:rsidRPr="005B4373">
        <w:rPr>
          <w:rFonts w:ascii="Times New Roman" w:hAnsi="Times New Roman" w:cs="Times New Roman"/>
        </w:rPr>
        <w:t>i</w:t>
      </w:r>
      <w:r w:rsidRPr="005B4373">
        <w:rPr>
          <w:rFonts w:ascii="Times New Roman" w:hAnsi="Times New Roman" w:cs="Times New Roman"/>
        </w:rPr>
        <w:t xml:space="preserve">jestiti </w:t>
      </w:r>
      <w:r w:rsidR="00F17C71" w:rsidRPr="005B4373">
        <w:rPr>
          <w:rFonts w:ascii="Times New Roman" w:hAnsi="Times New Roman" w:cs="Times New Roman"/>
        </w:rPr>
        <w:t xml:space="preserve">Općinsko vijeće </w:t>
      </w:r>
      <w:r w:rsidRPr="005B4373">
        <w:rPr>
          <w:rFonts w:ascii="Times New Roman" w:hAnsi="Times New Roman" w:cs="Times New Roman"/>
        </w:rPr>
        <w:t>o korištenju proračunske zalihe iz članka 1</w:t>
      </w:r>
      <w:r w:rsidR="009B6BB9" w:rsidRPr="005B4373">
        <w:rPr>
          <w:rFonts w:ascii="Times New Roman" w:hAnsi="Times New Roman" w:cs="Times New Roman"/>
        </w:rPr>
        <w:t>3</w:t>
      </w:r>
      <w:r w:rsidRPr="005B4373">
        <w:rPr>
          <w:rFonts w:ascii="Times New Roman" w:hAnsi="Times New Roman" w:cs="Times New Roman"/>
        </w:rPr>
        <w:t>. ove Odluke odnosno, sukladno korištenju na prvoj sljedećoj sjednici</w:t>
      </w:r>
      <w:r w:rsidR="00F17C71" w:rsidRPr="005B4373">
        <w:rPr>
          <w:rFonts w:ascii="Times New Roman" w:hAnsi="Times New Roman" w:cs="Times New Roman"/>
        </w:rPr>
        <w:t xml:space="preserve"> </w:t>
      </w:r>
      <w:r w:rsidR="00B25E92" w:rsidRPr="005B4373">
        <w:rPr>
          <w:rFonts w:ascii="Times New Roman" w:hAnsi="Times New Roman" w:cs="Times New Roman"/>
        </w:rPr>
        <w:t>Općinskog</w:t>
      </w:r>
      <w:r w:rsidR="00F17C71" w:rsidRPr="005B4373">
        <w:rPr>
          <w:rFonts w:ascii="Times New Roman" w:hAnsi="Times New Roman" w:cs="Times New Roman"/>
        </w:rPr>
        <w:t xml:space="preserve"> vijeća.</w:t>
      </w:r>
    </w:p>
    <w:p w:rsidR="00E16D51" w:rsidRPr="005B4373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16D51" w:rsidRPr="005B4373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16D51" w:rsidRPr="005B4373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17C71" w:rsidRPr="005B4373" w:rsidRDefault="00F17C71" w:rsidP="00F17C71">
      <w:pPr>
        <w:spacing w:after="0"/>
        <w:rPr>
          <w:rFonts w:ascii="Times New Roman" w:hAnsi="Times New Roman" w:cs="Times New Roman"/>
        </w:rPr>
      </w:pPr>
    </w:p>
    <w:p w:rsidR="00F17C71" w:rsidRPr="005B4373" w:rsidRDefault="00F17C71" w:rsidP="00F17C71">
      <w:pPr>
        <w:spacing w:after="0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IV. URAVNOTEŽENJE PRORAČUNA</w:t>
      </w:r>
    </w:p>
    <w:p w:rsidR="00F17C71" w:rsidRPr="005B4373" w:rsidRDefault="00F17C71" w:rsidP="00F17C71">
      <w:pPr>
        <w:spacing w:after="0"/>
        <w:rPr>
          <w:rFonts w:ascii="Times New Roman" w:hAnsi="Times New Roman" w:cs="Times New Roman"/>
        </w:rPr>
      </w:pPr>
    </w:p>
    <w:p w:rsidR="00F17C71" w:rsidRPr="005B4373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5B4373">
        <w:rPr>
          <w:rFonts w:ascii="Times New Roman" w:hAnsi="Times New Roman" w:cs="Times New Roman"/>
          <w:b/>
        </w:rPr>
        <w:t>4</w:t>
      </w:r>
      <w:r w:rsidRPr="005B4373">
        <w:rPr>
          <w:rFonts w:ascii="Times New Roman" w:hAnsi="Times New Roman" w:cs="Times New Roman"/>
          <w:b/>
        </w:rPr>
        <w:t>.</w:t>
      </w:r>
    </w:p>
    <w:p w:rsidR="00F17C71" w:rsidRPr="005B4373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Ukoliko tijekom godine dođe do znatnije neusklađenosti planiranih prihoda i/ili primitaka i rashoda i/ili izdataka Proračuna, općinski načelnik može poduzeti mjere za uravnoteženje, u skladu sa Zakonom o proračunu.</w:t>
      </w:r>
    </w:p>
    <w:p w:rsidR="00F17C71" w:rsidRPr="005B4373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Ako se primjenom privremenih mjera ne uravnoteži Proračun, njegovo uravnoteženje, odnosno preraspodjelu sredstava između proračunskih korisnika utvrdit će, na prijedlog općinskog načelnika, Općinsko vijeće izmjenama i dopunama Proračuna.</w:t>
      </w:r>
    </w:p>
    <w:p w:rsidR="00F17C71" w:rsidRPr="005B4373" w:rsidRDefault="00F17C71" w:rsidP="00F17C71">
      <w:pPr>
        <w:spacing w:after="0"/>
        <w:rPr>
          <w:rFonts w:ascii="Times New Roman" w:hAnsi="Times New Roman" w:cs="Times New Roman"/>
        </w:rPr>
      </w:pPr>
    </w:p>
    <w:p w:rsidR="00F17C71" w:rsidRPr="005B4373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5B4373">
        <w:rPr>
          <w:rFonts w:ascii="Times New Roman" w:hAnsi="Times New Roman" w:cs="Times New Roman"/>
          <w:b/>
        </w:rPr>
        <w:t>5</w:t>
      </w:r>
      <w:r w:rsidRPr="005B4373">
        <w:rPr>
          <w:rFonts w:ascii="Times New Roman" w:hAnsi="Times New Roman" w:cs="Times New Roman"/>
          <w:b/>
        </w:rPr>
        <w:t>.</w:t>
      </w:r>
    </w:p>
    <w:p w:rsidR="00F17C71" w:rsidRPr="005B4373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Općinski načelnik može odobriti preraspodjelu sredstava unutar pojedinog razdjela i između pojedinih razdjela, s time da umanjenje pojedine stavke rashoda i izdataka ne može biti veće od 5% sredstava utvrđenih na stavci koja se umanjuje, a koja je donesena od strane Općinskog vijeća.</w:t>
      </w:r>
    </w:p>
    <w:p w:rsidR="00F17C71" w:rsidRPr="005B4373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Odluku o preraspodjeli sredstava</w:t>
      </w:r>
      <w:r w:rsidR="00FB6BF0" w:rsidRPr="005B4373">
        <w:rPr>
          <w:rFonts w:ascii="Times New Roman" w:hAnsi="Times New Roman" w:cs="Times New Roman"/>
        </w:rPr>
        <w:t xml:space="preserve"> iz stavka 1. ovog članka donosi općinski načelnik.</w:t>
      </w:r>
    </w:p>
    <w:p w:rsidR="00A46155" w:rsidRPr="005B4373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Općinski načelnik izvješćuje Općinsko vijeće o izvršenim preraspodjelama prilikom podnošenja polugodišnjeg i godišnjeg izvještaja o izvršenju proračuna.</w:t>
      </w:r>
    </w:p>
    <w:p w:rsidR="002B2FA2" w:rsidRPr="005B4373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B2FA2" w:rsidRPr="005B4373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B6BF0" w:rsidRPr="005B4373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V. UPRAVLJANJE FINANCIJSKOM I NEFINANCIJSKOM IMOVINOM</w:t>
      </w:r>
    </w:p>
    <w:p w:rsidR="00FB6BF0" w:rsidRPr="005B4373" w:rsidRDefault="00FB6BF0" w:rsidP="00FB6BF0">
      <w:pPr>
        <w:spacing w:after="0"/>
        <w:rPr>
          <w:rFonts w:ascii="Times New Roman" w:hAnsi="Times New Roman" w:cs="Times New Roman"/>
        </w:rPr>
      </w:pPr>
    </w:p>
    <w:p w:rsidR="00FB6BF0" w:rsidRPr="005B4373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5B4373">
        <w:rPr>
          <w:rFonts w:ascii="Times New Roman" w:hAnsi="Times New Roman" w:cs="Times New Roman"/>
          <w:b/>
        </w:rPr>
        <w:t>6</w:t>
      </w:r>
      <w:r w:rsidRPr="005B4373">
        <w:rPr>
          <w:rFonts w:ascii="Times New Roman" w:hAnsi="Times New Roman" w:cs="Times New Roman"/>
          <w:b/>
        </w:rPr>
        <w:t>.</w:t>
      </w:r>
    </w:p>
    <w:p w:rsidR="00FB6BF0" w:rsidRPr="005B4373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Imovinu</w:t>
      </w:r>
      <w:r w:rsidR="000E2A13" w:rsidRPr="005B4373">
        <w:rPr>
          <w:rFonts w:ascii="Times New Roman" w:hAnsi="Times New Roman" w:cs="Times New Roman"/>
        </w:rPr>
        <w:t xml:space="preserve"> O</w:t>
      </w:r>
      <w:r w:rsidRPr="005B4373">
        <w:rPr>
          <w:rFonts w:ascii="Times New Roman" w:hAnsi="Times New Roman" w:cs="Times New Roman"/>
        </w:rPr>
        <w:t>pćine čini sva financijska i nefinancijska imovina u općinskom vlasništvu, a upr</w:t>
      </w:r>
      <w:r w:rsidR="000E2A13" w:rsidRPr="005B4373">
        <w:rPr>
          <w:rFonts w:ascii="Times New Roman" w:hAnsi="Times New Roman" w:cs="Times New Roman"/>
        </w:rPr>
        <w:t>avljanje imovinom u vlasništvu O</w:t>
      </w:r>
      <w:r w:rsidRPr="005B4373">
        <w:rPr>
          <w:rFonts w:ascii="Times New Roman" w:hAnsi="Times New Roman" w:cs="Times New Roman"/>
        </w:rPr>
        <w:t>pćine obavlja se u skladu s odredbama zakona.</w:t>
      </w:r>
    </w:p>
    <w:p w:rsidR="00FB6BF0" w:rsidRPr="005B4373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Stanje financijske i nefinancijske imovine i obveza utvrđuje se godišnjim popisom.</w:t>
      </w:r>
    </w:p>
    <w:p w:rsidR="00FB6BF0" w:rsidRPr="005B4373" w:rsidRDefault="00FB6BF0" w:rsidP="00FB6BF0">
      <w:pPr>
        <w:spacing w:after="0"/>
        <w:rPr>
          <w:rFonts w:ascii="Times New Roman" w:hAnsi="Times New Roman" w:cs="Times New Roman"/>
        </w:rPr>
      </w:pPr>
    </w:p>
    <w:p w:rsidR="00FB6BF0" w:rsidRPr="005B4373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5B4373">
        <w:rPr>
          <w:rFonts w:ascii="Times New Roman" w:hAnsi="Times New Roman" w:cs="Times New Roman"/>
          <w:b/>
        </w:rPr>
        <w:t>7</w:t>
      </w:r>
      <w:r w:rsidRPr="005B4373">
        <w:rPr>
          <w:rFonts w:ascii="Times New Roman" w:hAnsi="Times New Roman" w:cs="Times New Roman"/>
          <w:b/>
        </w:rPr>
        <w:t>.</w:t>
      </w:r>
    </w:p>
    <w:p w:rsidR="00FB6BF0" w:rsidRPr="005B4373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Raspoloživim novčanim sredstvima na računu Proračuna upravlja općinski načelnik.</w:t>
      </w:r>
    </w:p>
    <w:p w:rsidR="00FB6BF0" w:rsidRPr="005B4373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Slobodna novčana sredstva Proračuna mogu se oročavati kod poslovnih banaka poštujući načela sigurnosti i likvidnosti.</w:t>
      </w:r>
    </w:p>
    <w:p w:rsidR="006E2999" w:rsidRPr="005B4373" w:rsidRDefault="006E299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B6BF0" w:rsidRPr="005B4373" w:rsidRDefault="00FB6BF0" w:rsidP="000E2A13">
      <w:pPr>
        <w:spacing w:after="0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lastRenderedPageBreak/>
        <w:t>VI. ZADUŽIVANJE I DAVANJE JAMSTVA</w:t>
      </w:r>
    </w:p>
    <w:p w:rsidR="00FB6BF0" w:rsidRPr="005B4373" w:rsidRDefault="00FB6BF0" w:rsidP="00FB6BF0">
      <w:pPr>
        <w:spacing w:after="0"/>
        <w:rPr>
          <w:rFonts w:ascii="Times New Roman" w:hAnsi="Times New Roman" w:cs="Times New Roman"/>
        </w:rPr>
      </w:pPr>
    </w:p>
    <w:p w:rsidR="00FB6BF0" w:rsidRPr="005B4373" w:rsidRDefault="000E2A13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1</w:t>
      </w:r>
      <w:r w:rsidR="005B4373">
        <w:rPr>
          <w:rFonts w:ascii="Times New Roman" w:hAnsi="Times New Roman" w:cs="Times New Roman"/>
          <w:b/>
        </w:rPr>
        <w:t>8</w:t>
      </w:r>
      <w:r w:rsidRPr="005B4373">
        <w:rPr>
          <w:rFonts w:ascii="Times New Roman" w:hAnsi="Times New Roman" w:cs="Times New Roman"/>
          <w:b/>
        </w:rPr>
        <w:t>.</w:t>
      </w:r>
    </w:p>
    <w:p w:rsidR="000E2A13" w:rsidRPr="005B4373" w:rsidRDefault="00754D24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Općina</w:t>
      </w:r>
      <w:r w:rsidR="000E2A13" w:rsidRPr="005B4373">
        <w:rPr>
          <w:rFonts w:ascii="Times New Roman" w:hAnsi="Times New Roman" w:cs="Times New Roman"/>
        </w:rPr>
        <w:t xml:space="preserve"> se</w:t>
      </w:r>
      <w:r w:rsidR="007C2AA8" w:rsidRPr="005B4373">
        <w:rPr>
          <w:rFonts w:ascii="Times New Roman" w:hAnsi="Times New Roman" w:cs="Times New Roman"/>
        </w:rPr>
        <w:t xml:space="preserve"> </w:t>
      </w:r>
      <w:r w:rsidR="000E2A13" w:rsidRPr="005B4373">
        <w:rPr>
          <w:rFonts w:ascii="Times New Roman" w:hAnsi="Times New Roman" w:cs="Times New Roman"/>
        </w:rPr>
        <w:t>može zaduživati za kapitalna ulaganja</w:t>
      </w:r>
      <w:r w:rsidR="007033C1" w:rsidRPr="005B4373">
        <w:rPr>
          <w:rFonts w:ascii="Times New Roman" w:hAnsi="Times New Roman" w:cs="Times New Roman"/>
        </w:rPr>
        <w:t xml:space="preserve"> i za refinanciranje ostatka duga po osnovi kredita</w:t>
      </w:r>
      <w:r w:rsidR="000E2A13" w:rsidRPr="005B4373">
        <w:rPr>
          <w:rFonts w:ascii="Times New Roman" w:hAnsi="Times New Roman" w:cs="Times New Roman"/>
        </w:rPr>
        <w:t>, u skladu sa Zakonom o proračunu i ostalim propisima.</w:t>
      </w:r>
    </w:p>
    <w:p w:rsidR="007C2AA8" w:rsidRPr="005B4373" w:rsidRDefault="007C2AA8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 xml:space="preserve">Općina se može kratkoročno zadužiti za premošćivanje jaza nastalog zbog različite dinamike priljeva sredstava i dospijeća obveza. </w:t>
      </w:r>
    </w:p>
    <w:p w:rsidR="000E2A13" w:rsidRPr="005B4373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Odluku o zaduživanju Općine i davanju jamstva donosi Općinsko vijeće, po postupku propisanom Zakonom o proračunu.</w:t>
      </w:r>
    </w:p>
    <w:p w:rsidR="009D02CD" w:rsidRPr="005B4373" w:rsidRDefault="009D02CD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 xml:space="preserve">Općina će se tijekom 2020. godine dugoročno zadužiti za </w:t>
      </w:r>
      <w:r w:rsidR="0019540B" w:rsidRPr="005B4373">
        <w:rPr>
          <w:rFonts w:ascii="Times New Roman" w:hAnsi="Times New Roman" w:cs="Times New Roman"/>
        </w:rPr>
        <w:t>6</w:t>
      </w:r>
      <w:r w:rsidRPr="005B4373">
        <w:rPr>
          <w:rFonts w:ascii="Times New Roman" w:hAnsi="Times New Roman" w:cs="Times New Roman"/>
        </w:rPr>
        <w:t xml:space="preserve">.000.000,00 kuna za </w:t>
      </w:r>
      <w:r w:rsidR="007033C1" w:rsidRPr="005B4373">
        <w:rPr>
          <w:rFonts w:ascii="Times New Roman" w:hAnsi="Times New Roman" w:cs="Times New Roman"/>
        </w:rPr>
        <w:t>izgr</w:t>
      </w:r>
      <w:r w:rsidR="00AC186B" w:rsidRPr="005B4373">
        <w:rPr>
          <w:rFonts w:ascii="Times New Roman" w:hAnsi="Times New Roman" w:cs="Times New Roman"/>
        </w:rPr>
        <w:t xml:space="preserve">adnju školsko-sportske dvorane, na način da se planira povlačenje </w:t>
      </w:r>
      <w:r w:rsidR="0019540B" w:rsidRPr="005B4373">
        <w:rPr>
          <w:rFonts w:ascii="Times New Roman" w:hAnsi="Times New Roman" w:cs="Times New Roman"/>
        </w:rPr>
        <w:t>3</w:t>
      </w:r>
      <w:r w:rsidR="00AC186B" w:rsidRPr="005B4373">
        <w:rPr>
          <w:rFonts w:ascii="Times New Roman" w:hAnsi="Times New Roman" w:cs="Times New Roman"/>
        </w:rPr>
        <w:t xml:space="preserve">.000.000,00 kuna 2020. godine, a </w:t>
      </w:r>
      <w:r w:rsidR="0019540B" w:rsidRPr="005B4373">
        <w:rPr>
          <w:rFonts w:ascii="Times New Roman" w:hAnsi="Times New Roman" w:cs="Times New Roman"/>
        </w:rPr>
        <w:t>3</w:t>
      </w:r>
      <w:r w:rsidR="00AC186B" w:rsidRPr="005B4373">
        <w:rPr>
          <w:rFonts w:ascii="Times New Roman" w:hAnsi="Times New Roman" w:cs="Times New Roman"/>
        </w:rPr>
        <w:t xml:space="preserve">.000.000,00 kuna 2021. godine. </w:t>
      </w:r>
    </w:p>
    <w:p w:rsidR="00AC186B" w:rsidRPr="005B4373" w:rsidRDefault="00AC186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Očekivana dugoročna kreditna zaduženost Općine na dan 31. prosinca 20</w:t>
      </w:r>
      <w:r w:rsidR="00973E8E" w:rsidRPr="005B4373">
        <w:rPr>
          <w:rFonts w:ascii="Times New Roman" w:hAnsi="Times New Roman" w:cs="Times New Roman"/>
        </w:rPr>
        <w:t>20</w:t>
      </w:r>
      <w:r w:rsidRPr="005B4373">
        <w:rPr>
          <w:rFonts w:ascii="Times New Roman" w:hAnsi="Times New Roman" w:cs="Times New Roman"/>
        </w:rPr>
        <w:t>. bit će</w:t>
      </w:r>
      <w:r w:rsidR="0019540B" w:rsidRPr="005B4373">
        <w:rPr>
          <w:rFonts w:ascii="Times New Roman" w:hAnsi="Times New Roman" w:cs="Times New Roman"/>
        </w:rPr>
        <w:t xml:space="preserve"> </w:t>
      </w:r>
      <w:r w:rsidR="00E70407" w:rsidRPr="005B4373">
        <w:rPr>
          <w:rFonts w:ascii="Times New Roman" w:hAnsi="Times New Roman" w:cs="Times New Roman"/>
        </w:rPr>
        <w:t>3.000.000,00</w:t>
      </w:r>
      <w:r w:rsidRPr="005B4373">
        <w:rPr>
          <w:rFonts w:ascii="Times New Roman" w:hAnsi="Times New Roman" w:cs="Times New Roman"/>
        </w:rPr>
        <w:t xml:space="preserve"> kuna.</w:t>
      </w:r>
    </w:p>
    <w:p w:rsidR="00E16D51" w:rsidRPr="005B4373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ind w:left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VII. IZVJEŠĆIVANJE</w:t>
      </w:r>
    </w:p>
    <w:p w:rsidR="000E2A13" w:rsidRPr="005B4373" w:rsidRDefault="000E2A13" w:rsidP="000E2A13">
      <w:pPr>
        <w:spacing w:after="0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 xml:space="preserve">Članak </w:t>
      </w:r>
      <w:r w:rsidR="005B4373">
        <w:rPr>
          <w:rFonts w:ascii="Times New Roman" w:hAnsi="Times New Roman" w:cs="Times New Roman"/>
          <w:b/>
        </w:rPr>
        <w:t>19</w:t>
      </w:r>
      <w:r w:rsidRPr="005B4373">
        <w:rPr>
          <w:rFonts w:ascii="Times New Roman" w:hAnsi="Times New Roman" w:cs="Times New Roman"/>
          <w:b/>
        </w:rPr>
        <w:t>.</w:t>
      </w:r>
    </w:p>
    <w:p w:rsidR="000E2A13" w:rsidRPr="005B4373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Godišnji i polugodišnji izvješta</w:t>
      </w:r>
      <w:r w:rsidR="00A46155" w:rsidRPr="005B4373">
        <w:rPr>
          <w:rFonts w:ascii="Times New Roman" w:hAnsi="Times New Roman" w:cs="Times New Roman"/>
        </w:rPr>
        <w:t>j o izvršenju Proračuna općinsk</w:t>
      </w:r>
      <w:r w:rsidRPr="005B4373">
        <w:rPr>
          <w:rFonts w:ascii="Times New Roman" w:hAnsi="Times New Roman" w:cs="Times New Roman"/>
        </w:rPr>
        <w:t>i načelnik dostavlja Općinskom vijeću u rokovima propisanim Zakonom o proračunu i drugim propisima.</w:t>
      </w:r>
    </w:p>
    <w:p w:rsidR="000E2A13" w:rsidRPr="005B4373" w:rsidRDefault="000E2A13" w:rsidP="000E2A13">
      <w:pPr>
        <w:spacing w:after="0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ind w:firstLine="708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VIII. ZAVRŠNA ODREDBA</w:t>
      </w:r>
    </w:p>
    <w:p w:rsidR="000E2A13" w:rsidRPr="005B4373" w:rsidRDefault="000E2A13" w:rsidP="000E2A13">
      <w:pPr>
        <w:spacing w:after="0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Članak 2</w:t>
      </w:r>
      <w:r w:rsidR="005B4373">
        <w:rPr>
          <w:rFonts w:ascii="Times New Roman" w:hAnsi="Times New Roman" w:cs="Times New Roman"/>
          <w:b/>
        </w:rPr>
        <w:t>0</w:t>
      </w:r>
      <w:bookmarkStart w:id="0" w:name="_GoBack"/>
      <w:bookmarkEnd w:id="0"/>
      <w:r w:rsidRPr="005B4373">
        <w:rPr>
          <w:rFonts w:ascii="Times New Roman" w:hAnsi="Times New Roman" w:cs="Times New Roman"/>
          <w:b/>
        </w:rPr>
        <w:t>.</w:t>
      </w:r>
    </w:p>
    <w:p w:rsidR="000E2A13" w:rsidRPr="005B4373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373">
        <w:rPr>
          <w:rFonts w:ascii="Times New Roman" w:hAnsi="Times New Roman" w:cs="Times New Roman"/>
        </w:rPr>
        <w:t>Ova Odluka objavit će se u „Službenom glasniku Koprivničko-križevač</w:t>
      </w:r>
      <w:r w:rsidR="001B376C" w:rsidRPr="005B4373">
        <w:rPr>
          <w:rFonts w:ascii="Times New Roman" w:hAnsi="Times New Roman" w:cs="Times New Roman"/>
        </w:rPr>
        <w:t>k</w:t>
      </w:r>
      <w:r w:rsidRPr="005B4373">
        <w:rPr>
          <w:rFonts w:ascii="Times New Roman" w:hAnsi="Times New Roman" w:cs="Times New Roman"/>
        </w:rPr>
        <w:t xml:space="preserve">e županije“, </w:t>
      </w:r>
      <w:r w:rsidR="00F6193B" w:rsidRPr="005B4373">
        <w:rPr>
          <w:rFonts w:ascii="Times New Roman" w:hAnsi="Times New Roman" w:cs="Times New Roman"/>
        </w:rPr>
        <w:t>a stupa na snagu 1. siječnja 2020</w:t>
      </w:r>
      <w:r w:rsidRPr="005B4373">
        <w:rPr>
          <w:rFonts w:ascii="Times New Roman" w:hAnsi="Times New Roman" w:cs="Times New Roman"/>
        </w:rPr>
        <w:t>. godine.</w:t>
      </w:r>
    </w:p>
    <w:p w:rsidR="00485FDE" w:rsidRPr="005B4373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E2A13" w:rsidRPr="005B4373" w:rsidRDefault="000E2A13" w:rsidP="000E2A13">
      <w:pPr>
        <w:spacing w:after="0"/>
        <w:rPr>
          <w:rFonts w:ascii="Times New Roman" w:hAnsi="Times New Roman" w:cs="Times New Roman"/>
        </w:rPr>
      </w:pPr>
    </w:p>
    <w:p w:rsidR="00E946A8" w:rsidRPr="005B4373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OPĆINSKO VIJEĆE</w:t>
      </w:r>
    </w:p>
    <w:p w:rsidR="000E2A13" w:rsidRPr="005B4373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 xml:space="preserve"> OPĆINE K</w:t>
      </w:r>
      <w:r w:rsidR="0019540B" w:rsidRPr="005B4373">
        <w:rPr>
          <w:rFonts w:ascii="Times New Roman" w:hAnsi="Times New Roman" w:cs="Times New Roman"/>
          <w:b/>
        </w:rPr>
        <w:t>LOŠTAR PODRAVSKI</w:t>
      </w:r>
    </w:p>
    <w:p w:rsidR="000470BD" w:rsidRPr="005B4373" w:rsidRDefault="000470BD" w:rsidP="002B2FA2">
      <w:pPr>
        <w:spacing w:after="0"/>
        <w:jc w:val="center"/>
        <w:rPr>
          <w:rFonts w:ascii="Times New Roman" w:hAnsi="Times New Roman" w:cs="Times New Roman"/>
          <w:b/>
        </w:rPr>
      </w:pPr>
    </w:p>
    <w:p w:rsidR="000E2A13" w:rsidRPr="005B4373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</w:p>
    <w:p w:rsidR="000E2A13" w:rsidRPr="005B4373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KLASA:</w:t>
      </w:r>
      <w:r w:rsidR="004F561C" w:rsidRPr="005B4373">
        <w:rPr>
          <w:rFonts w:ascii="Times New Roman" w:hAnsi="Times New Roman" w:cs="Times New Roman"/>
          <w:b/>
        </w:rPr>
        <w:t xml:space="preserve"> 400-0</w:t>
      </w:r>
      <w:r w:rsidR="00756F5C" w:rsidRPr="005B4373">
        <w:rPr>
          <w:rFonts w:ascii="Times New Roman" w:hAnsi="Times New Roman" w:cs="Times New Roman"/>
          <w:b/>
        </w:rPr>
        <w:t>8</w:t>
      </w:r>
      <w:r w:rsidR="004F561C" w:rsidRPr="005B4373">
        <w:rPr>
          <w:rFonts w:ascii="Times New Roman" w:hAnsi="Times New Roman" w:cs="Times New Roman"/>
          <w:b/>
        </w:rPr>
        <w:t>/1</w:t>
      </w:r>
      <w:r w:rsidR="00F6193B" w:rsidRPr="005B4373">
        <w:rPr>
          <w:rFonts w:ascii="Times New Roman" w:hAnsi="Times New Roman" w:cs="Times New Roman"/>
          <w:b/>
        </w:rPr>
        <w:t>9</w:t>
      </w:r>
      <w:r w:rsidR="004F561C" w:rsidRPr="005B4373">
        <w:rPr>
          <w:rFonts w:ascii="Times New Roman" w:hAnsi="Times New Roman" w:cs="Times New Roman"/>
          <w:b/>
        </w:rPr>
        <w:t>-01/</w:t>
      </w:r>
      <w:r w:rsidR="005B4373" w:rsidRPr="005B4373">
        <w:rPr>
          <w:rFonts w:ascii="Times New Roman" w:hAnsi="Times New Roman" w:cs="Times New Roman"/>
          <w:b/>
        </w:rPr>
        <w:t>03</w:t>
      </w:r>
    </w:p>
    <w:p w:rsidR="00EE63CD" w:rsidRPr="005B4373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URBROJ:</w:t>
      </w:r>
      <w:r w:rsidR="004F561C" w:rsidRPr="005B4373">
        <w:rPr>
          <w:rFonts w:ascii="Times New Roman" w:hAnsi="Times New Roman" w:cs="Times New Roman"/>
          <w:b/>
        </w:rPr>
        <w:t xml:space="preserve"> 2137/</w:t>
      </w:r>
      <w:r w:rsidR="0019540B" w:rsidRPr="005B4373">
        <w:rPr>
          <w:rFonts w:ascii="Times New Roman" w:hAnsi="Times New Roman" w:cs="Times New Roman"/>
          <w:b/>
        </w:rPr>
        <w:t>16-19-1</w:t>
      </w:r>
    </w:p>
    <w:p w:rsidR="00AF0B66" w:rsidRPr="005B4373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K</w:t>
      </w:r>
      <w:r w:rsidR="0019540B" w:rsidRPr="005B4373">
        <w:rPr>
          <w:rFonts w:ascii="Times New Roman" w:hAnsi="Times New Roman" w:cs="Times New Roman"/>
          <w:b/>
        </w:rPr>
        <w:t>loštar Podravski</w:t>
      </w:r>
      <w:r w:rsidRPr="005B4373">
        <w:rPr>
          <w:rFonts w:ascii="Times New Roman" w:hAnsi="Times New Roman" w:cs="Times New Roman"/>
          <w:b/>
        </w:rPr>
        <w:t xml:space="preserve">, </w:t>
      </w:r>
      <w:r w:rsidR="00E70407" w:rsidRPr="005B4373">
        <w:rPr>
          <w:rFonts w:ascii="Times New Roman" w:hAnsi="Times New Roman" w:cs="Times New Roman"/>
          <w:b/>
        </w:rPr>
        <w:t xml:space="preserve">23. </w:t>
      </w:r>
      <w:r w:rsidR="00F6193B" w:rsidRPr="005B4373">
        <w:rPr>
          <w:rFonts w:ascii="Times New Roman" w:hAnsi="Times New Roman" w:cs="Times New Roman"/>
          <w:b/>
        </w:rPr>
        <w:t>prosinca</w:t>
      </w:r>
      <w:r w:rsidR="001B376C" w:rsidRPr="005B4373">
        <w:rPr>
          <w:rFonts w:ascii="Times New Roman" w:hAnsi="Times New Roman" w:cs="Times New Roman"/>
          <w:b/>
        </w:rPr>
        <w:t xml:space="preserve"> </w:t>
      </w:r>
      <w:r w:rsidR="00BE3168" w:rsidRPr="005B4373">
        <w:rPr>
          <w:rFonts w:ascii="Times New Roman" w:hAnsi="Times New Roman" w:cs="Times New Roman"/>
          <w:b/>
        </w:rPr>
        <w:t>2</w:t>
      </w:r>
      <w:r w:rsidR="004F561C" w:rsidRPr="005B4373">
        <w:rPr>
          <w:rFonts w:ascii="Times New Roman" w:hAnsi="Times New Roman" w:cs="Times New Roman"/>
          <w:b/>
        </w:rPr>
        <w:t>01</w:t>
      </w:r>
      <w:r w:rsidR="00F6193B" w:rsidRPr="005B4373">
        <w:rPr>
          <w:rFonts w:ascii="Times New Roman" w:hAnsi="Times New Roman" w:cs="Times New Roman"/>
          <w:b/>
        </w:rPr>
        <w:t>9</w:t>
      </w:r>
      <w:r w:rsidR="004F561C" w:rsidRPr="005B4373">
        <w:rPr>
          <w:rFonts w:ascii="Times New Roman" w:hAnsi="Times New Roman" w:cs="Times New Roman"/>
          <w:b/>
        </w:rPr>
        <w:t>.</w:t>
      </w:r>
      <w:r w:rsidR="00A46155" w:rsidRPr="005B4373">
        <w:rPr>
          <w:rFonts w:ascii="Times New Roman" w:hAnsi="Times New Roman" w:cs="Times New Roman"/>
          <w:b/>
        </w:rPr>
        <w:t xml:space="preserve">                                      </w:t>
      </w:r>
      <w:r w:rsidR="00EC0493" w:rsidRPr="005B4373">
        <w:rPr>
          <w:rFonts w:ascii="Times New Roman" w:hAnsi="Times New Roman" w:cs="Times New Roman"/>
          <w:b/>
        </w:rPr>
        <w:t xml:space="preserve">  </w:t>
      </w:r>
      <w:r w:rsidR="00A46155" w:rsidRPr="005B4373">
        <w:rPr>
          <w:rFonts w:ascii="Times New Roman" w:hAnsi="Times New Roman" w:cs="Times New Roman"/>
          <w:b/>
        </w:rPr>
        <w:t xml:space="preserve">            </w:t>
      </w:r>
      <w:r w:rsidR="001B376C" w:rsidRPr="005B4373">
        <w:rPr>
          <w:rFonts w:ascii="Times New Roman" w:hAnsi="Times New Roman" w:cs="Times New Roman"/>
          <w:b/>
        </w:rPr>
        <w:t xml:space="preserve">    </w:t>
      </w:r>
      <w:r w:rsidR="00A46155" w:rsidRPr="005B4373">
        <w:rPr>
          <w:rFonts w:ascii="Times New Roman" w:hAnsi="Times New Roman" w:cs="Times New Roman"/>
          <w:b/>
        </w:rPr>
        <w:t xml:space="preserve"> </w:t>
      </w:r>
      <w:r w:rsidR="00BE3168" w:rsidRPr="005B4373">
        <w:rPr>
          <w:rFonts w:ascii="Times New Roman" w:hAnsi="Times New Roman" w:cs="Times New Roman"/>
          <w:b/>
        </w:rPr>
        <w:t xml:space="preserve">    </w:t>
      </w:r>
    </w:p>
    <w:p w:rsidR="00AF0B66" w:rsidRPr="005B4373" w:rsidRDefault="00AF0B66" w:rsidP="000E2A13">
      <w:pPr>
        <w:spacing w:after="0"/>
        <w:rPr>
          <w:rFonts w:ascii="Times New Roman" w:hAnsi="Times New Roman" w:cs="Times New Roman"/>
          <w:b/>
        </w:rPr>
      </w:pPr>
    </w:p>
    <w:p w:rsidR="000E2A13" w:rsidRPr="005B4373" w:rsidRDefault="00A46155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PREDSJEDNIK:</w:t>
      </w:r>
    </w:p>
    <w:p w:rsidR="00A46155" w:rsidRPr="005B4373" w:rsidRDefault="0019540B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5B4373">
        <w:rPr>
          <w:rFonts w:ascii="Times New Roman" w:hAnsi="Times New Roman" w:cs="Times New Roman"/>
          <w:b/>
        </w:rPr>
        <w:t>Antun Karas</w:t>
      </w:r>
    </w:p>
    <w:sectPr w:rsidR="00A46155" w:rsidRPr="005B4373" w:rsidSect="002B7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CC" w:rsidRDefault="005753CC" w:rsidP="00CD7233">
      <w:pPr>
        <w:spacing w:after="0" w:line="240" w:lineRule="auto"/>
      </w:pPr>
      <w:r>
        <w:separator/>
      </w:r>
    </w:p>
  </w:endnote>
  <w:endnote w:type="continuationSeparator" w:id="0">
    <w:p w:rsidR="005753CC" w:rsidRDefault="005753CC" w:rsidP="00C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34735"/>
      <w:docPartObj>
        <w:docPartGallery w:val="Page Numbers (Bottom of Page)"/>
        <w:docPartUnique/>
      </w:docPartObj>
    </w:sdtPr>
    <w:sdtEndPr/>
    <w:sdtContent>
      <w:p w:rsidR="00CD7233" w:rsidRDefault="008B38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7233" w:rsidRDefault="00CD7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CC" w:rsidRDefault="005753CC" w:rsidP="00CD7233">
      <w:pPr>
        <w:spacing w:after="0" w:line="240" w:lineRule="auto"/>
      </w:pPr>
      <w:r>
        <w:separator/>
      </w:r>
    </w:p>
  </w:footnote>
  <w:footnote w:type="continuationSeparator" w:id="0">
    <w:p w:rsidR="005753CC" w:rsidRDefault="005753CC" w:rsidP="00CD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9"/>
    <w:rsid w:val="000470BD"/>
    <w:rsid w:val="0007488D"/>
    <w:rsid w:val="000E2A13"/>
    <w:rsid w:val="000E4327"/>
    <w:rsid w:val="00115AFD"/>
    <w:rsid w:val="0016246E"/>
    <w:rsid w:val="00184C7D"/>
    <w:rsid w:val="0019540B"/>
    <w:rsid w:val="001B376C"/>
    <w:rsid w:val="001C4AFB"/>
    <w:rsid w:val="001D3709"/>
    <w:rsid w:val="001E2236"/>
    <w:rsid w:val="001E24E0"/>
    <w:rsid w:val="001F2CA8"/>
    <w:rsid w:val="001F4ECB"/>
    <w:rsid w:val="00270CD2"/>
    <w:rsid w:val="00277B03"/>
    <w:rsid w:val="002B2FA2"/>
    <w:rsid w:val="002B7573"/>
    <w:rsid w:val="003A7E5C"/>
    <w:rsid w:val="003B0596"/>
    <w:rsid w:val="003E6A62"/>
    <w:rsid w:val="003F013F"/>
    <w:rsid w:val="0040259C"/>
    <w:rsid w:val="00407539"/>
    <w:rsid w:val="00424313"/>
    <w:rsid w:val="00431201"/>
    <w:rsid w:val="00441DDE"/>
    <w:rsid w:val="00460080"/>
    <w:rsid w:val="00463DE6"/>
    <w:rsid w:val="00481657"/>
    <w:rsid w:val="00485FDE"/>
    <w:rsid w:val="004A16BD"/>
    <w:rsid w:val="004F561C"/>
    <w:rsid w:val="00520859"/>
    <w:rsid w:val="00544EC9"/>
    <w:rsid w:val="00551945"/>
    <w:rsid w:val="00556C3A"/>
    <w:rsid w:val="005753CC"/>
    <w:rsid w:val="00580A8F"/>
    <w:rsid w:val="005B4373"/>
    <w:rsid w:val="005E6A52"/>
    <w:rsid w:val="00661673"/>
    <w:rsid w:val="006702D7"/>
    <w:rsid w:val="006B1F6A"/>
    <w:rsid w:val="006B3CF3"/>
    <w:rsid w:val="006E2999"/>
    <w:rsid w:val="006F4356"/>
    <w:rsid w:val="007033C1"/>
    <w:rsid w:val="00710A69"/>
    <w:rsid w:val="00711E30"/>
    <w:rsid w:val="00754D24"/>
    <w:rsid w:val="00756F5C"/>
    <w:rsid w:val="007B4826"/>
    <w:rsid w:val="007C2AA8"/>
    <w:rsid w:val="00801324"/>
    <w:rsid w:val="00820FCF"/>
    <w:rsid w:val="00865DA8"/>
    <w:rsid w:val="00895FDD"/>
    <w:rsid w:val="008B38C0"/>
    <w:rsid w:val="00903D8E"/>
    <w:rsid w:val="00971CFF"/>
    <w:rsid w:val="00973E8E"/>
    <w:rsid w:val="0099485C"/>
    <w:rsid w:val="009B6BB9"/>
    <w:rsid w:val="009C3136"/>
    <w:rsid w:val="009D02CD"/>
    <w:rsid w:val="009F796F"/>
    <w:rsid w:val="00A16EF1"/>
    <w:rsid w:val="00A225AF"/>
    <w:rsid w:val="00A226FE"/>
    <w:rsid w:val="00A46155"/>
    <w:rsid w:val="00A621FD"/>
    <w:rsid w:val="00A7443C"/>
    <w:rsid w:val="00A76176"/>
    <w:rsid w:val="00AB6C58"/>
    <w:rsid w:val="00AC186B"/>
    <w:rsid w:val="00AC1C11"/>
    <w:rsid w:val="00AC2A3C"/>
    <w:rsid w:val="00AE0252"/>
    <w:rsid w:val="00AF0B66"/>
    <w:rsid w:val="00B23416"/>
    <w:rsid w:val="00B25E92"/>
    <w:rsid w:val="00BE3168"/>
    <w:rsid w:val="00C03639"/>
    <w:rsid w:val="00C1513A"/>
    <w:rsid w:val="00CA58DF"/>
    <w:rsid w:val="00CD7233"/>
    <w:rsid w:val="00CF525C"/>
    <w:rsid w:val="00D100B0"/>
    <w:rsid w:val="00D1599F"/>
    <w:rsid w:val="00D25451"/>
    <w:rsid w:val="00D65457"/>
    <w:rsid w:val="00D86D19"/>
    <w:rsid w:val="00E07E3A"/>
    <w:rsid w:val="00E16D51"/>
    <w:rsid w:val="00E34051"/>
    <w:rsid w:val="00E70407"/>
    <w:rsid w:val="00E946A8"/>
    <w:rsid w:val="00EB4587"/>
    <w:rsid w:val="00EB74EA"/>
    <w:rsid w:val="00EC0493"/>
    <w:rsid w:val="00EE63CD"/>
    <w:rsid w:val="00F005CD"/>
    <w:rsid w:val="00F17C71"/>
    <w:rsid w:val="00F33ECF"/>
    <w:rsid w:val="00F457E1"/>
    <w:rsid w:val="00F6193B"/>
    <w:rsid w:val="00FB44BA"/>
    <w:rsid w:val="00FB4D2A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0E9"/>
  <w15:docId w15:val="{9B742C07-8E00-4EF2-8FA5-C207A5C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233"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33"/>
  </w:style>
  <w:style w:type="paragraph" w:styleId="Tekstbalonia">
    <w:name w:val="Balloon Text"/>
    <w:basedOn w:val="Normal"/>
    <w:link w:val="TekstbaloniaChar"/>
    <w:uiPriority w:val="99"/>
    <w:semiHidden/>
    <w:unhideWhenUsed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8</cp:revision>
  <cp:lastPrinted>2020-01-20T07:21:00Z</cp:lastPrinted>
  <dcterms:created xsi:type="dcterms:W3CDTF">2019-12-16T12:21:00Z</dcterms:created>
  <dcterms:modified xsi:type="dcterms:W3CDTF">2020-01-20T07:23:00Z</dcterms:modified>
</cp:coreProperties>
</file>